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AE523" w14:textId="38B9F6AE" w:rsidR="001E31FB" w:rsidRPr="001E31FB" w:rsidRDefault="001E31FB">
      <w:pPr>
        <w:rPr>
          <w:b/>
          <w:bCs/>
          <w:u w:val="single"/>
        </w:rPr>
      </w:pPr>
      <w:bookmarkStart w:id="0" w:name="_GoBack"/>
      <w:bookmarkEnd w:id="0"/>
      <w:r w:rsidRPr="001E31FB">
        <w:rPr>
          <w:b/>
          <w:bCs/>
          <w:u w:val="single"/>
        </w:rPr>
        <w:t>Updates about COVID-19 Point Prevalence at Lurie Children’s</w:t>
      </w:r>
    </w:p>
    <w:p w14:paraId="219A23DD" w14:textId="18246886" w:rsidR="006B4BCF" w:rsidRDefault="006B4BCF">
      <w:r>
        <w:t xml:space="preserve">Over the weekend, we performed a point prevalence survey of </w:t>
      </w:r>
      <w:r w:rsidR="00C54C77">
        <w:t>COVID-19</w:t>
      </w:r>
      <w:r>
        <w:t>. This involved testing all Lurie Children’s inpatients for COVID-19 using a nasopharyngeal swab, despite having no clinical concern for COVID-19 in these patients. In total, we tested 1</w:t>
      </w:r>
      <w:r w:rsidR="00A05C49">
        <w:t>48</w:t>
      </w:r>
      <w:r>
        <w:t xml:space="preserve"> inpatients</w:t>
      </w:r>
      <w:r w:rsidR="00A05C49">
        <w:t xml:space="preserve"> for surveillance purposes</w:t>
      </w:r>
      <w:r>
        <w:t xml:space="preserve"> (</w:t>
      </w:r>
      <w:r w:rsidR="00A05C49">
        <w:t>in addition to</w:t>
      </w:r>
      <w:r>
        <w:t xml:space="preserve"> 37 patients who had been tested for COVID-19 for clinical suspicion in the prior 72 hours). Of our </w:t>
      </w:r>
      <w:r w:rsidR="00A05C49">
        <w:t>97 ICU inpatients tested for surveillance purposes, all 97 tested negative for SARS-CoV-2. Of 51 acute care, non-ICU, inpatients tested, 2 tested positive for SARS-CoV-2. Upon further investigation, it was determined that both patients recently had symptoms suggestive of COVID-19, although symptoms were very mild.</w:t>
      </w:r>
      <w:r w:rsidR="005B2350">
        <w:t xml:space="preserve"> </w:t>
      </w:r>
      <w:r w:rsidR="001143F0">
        <w:t>Reassuringly, the rooms were swabbed after patient discharge, and we did not find evidence of SARS-CoV-2 on high touch surfaces in the room.</w:t>
      </w:r>
    </w:p>
    <w:p w14:paraId="537C11BD" w14:textId="4F02E071" w:rsidR="00A05C49" w:rsidRPr="00CA5288" w:rsidRDefault="00A05C49">
      <w:r>
        <w:br/>
        <w:t>These data suggest that asymptomatic shedding of SARS-CoV-2 is exceedingly uncommon in our patient population. However, these data also reinforce our assessment that COVID-19 is often</w:t>
      </w:r>
      <w:r w:rsidR="00803FDC">
        <w:t xml:space="preserve"> </w:t>
      </w:r>
      <w:r>
        <w:t>times a very mild infection</w:t>
      </w:r>
      <w:r w:rsidR="001E31FB">
        <w:t xml:space="preserve"> and those symptoms may rarely be </w:t>
      </w:r>
      <w:r w:rsidR="00200913">
        <w:t>attributed to other etiologies</w:t>
      </w:r>
      <w:r>
        <w:t xml:space="preserve">. </w:t>
      </w:r>
      <w:r w:rsidR="00C54C77">
        <w:t>O</w:t>
      </w:r>
      <w:r>
        <w:t>ur current isolation practices are capturing the vast majority of symptomatic patients</w:t>
      </w:r>
      <w:r w:rsidR="00C54C77">
        <w:t xml:space="preserve">. Further, our rigorous tracking of COVID-19 in healthcare workers suggests our practices </w:t>
      </w:r>
      <w:r w:rsidR="00165479">
        <w:t>are</w:t>
      </w:r>
      <w:r w:rsidR="00C54C77">
        <w:t xml:space="preserve"> effective. However, these data also suggest</w:t>
      </w:r>
      <w:r>
        <w:t xml:space="preserve"> </w:t>
      </w:r>
      <w:r w:rsidR="00C54C77">
        <w:t xml:space="preserve">that </w:t>
      </w:r>
      <w:r>
        <w:t>very small gaps</w:t>
      </w:r>
      <w:r w:rsidR="00C54C77">
        <w:t xml:space="preserve"> may</w:t>
      </w:r>
      <w:r>
        <w:t xml:space="preserve"> </w:t>
      </w:r>
      <w:r w:rsidRPr="00CA5288">
        <w:t>remain</w:t>
      </w:r>
      <w:r w:rsidR="00C54C77" w:rsidRPr="00CA5288">
        <w:t>, which would confer the highest risk in those patients having high-risk procedures. To close this very small gap</w:t>
      </w:r>
      <w:r w:rsidRPr="00CA5288">
        <w:t>, we are revising our isolation and testing practices of inpatients until community activity of COVID-19 decreases significantly.</w:t>
      </w:r>
    </w:p>
    <w:p w14:paraId="4B289B80" w14:textId="268F07EE" w:rsidR="00A05C49" w:rsidRDefault="00A05C49"/>
    <w:p w14:paraId="58300376" w14:textId="77777777" w:rsidR="001E31FB" w:rsidRDefault="001E31FB"/>
    <w:p w14:paraId="1E5A1F63" w14:textId="53CAF154" w:rsidR="001E31FB" w:rsidRDefault="001E31FB">
      <w:pPr>
        <w:rPr>
          <w:b/>
          <w:bCs/>
          <w:u w:val="single"/>
        </w:rPr>
      </w:pPr>
      <w:r w:rsidRPr="001E31FB">
        <w:rPr>
          <w:b/>
          <w:bCs/>
          <w:u w:val="single"/>
        </w:rPr>
        <w:t xml:space="preserve">Updated Testing and Isolation Recommendations </w:t>
      </w:r>
      <w:r w:rsidR="002E2D04">
        <w:rPr>
          <w:b/>
          <w:bCs/>
          <w:u w:val="single"/>
        </w:rPr>
        <w:br/>
      </w:r>
    </w:p>
    <w:p w14:paraId="488D7BCC" w14:textId="005B90B4" w:rsidR="002E2D04" w:rsidRPr="002E2D04" w:rsidRDefault="002E2D04">
      <w:pPr>
        <w:rPr>
          <w:bCs/>
          <w:i/>
          <w:u w:val="single"/>
        </w:rPr>
      </w:pPr>
      <w:r w:rsidRPr="002E2D04">
        <w:rPr>
          <w:bCs/>
          <w:i/>
          <w:u w:val="single"/>
        </w:rPr>
        <w:t>Testing</w:t>
      </w:r>
    </w:p>
    <w:p w14:paraId="0C086244" w14:textId="70C0C3AD" w:rsidR="00764054" w:rsidRDefault="00764054" w:rsidP="00764054">
      <w:pPr>
        <w:pStyle w:val="paragraph"/>
        <w:numPr>
          <w:ilvl w:val="0"/>
          <w:numId w:val="2"/>
        </w:numPr>
        <w:textAlignment w:val="baseline"/>
      </w:pPr>
      <w:r>
        <w:rPr>
          <w:rStyle w:val="normaltextrun1"/>
        </w:rPr>
        <w:t xml:space="preserve">Starting immediately, we recommend </w:t>
      </w:r>
      <w:r w:rsidRPr="00764054">
        <w:rPr>
          <w:rStyle w:val="normaltextrun1"/>
          <w:b/>
          <w:u w:val="single"/>
        </w:rPr>
        <w:t>all inpatients be tested for COVID-19 at the time of admission</w:t>
      </w:r>
      <w:r>
        <w:rPr>
          <w:rStyle w:val="normaltextrun1"/>
        </w:rPr>
        <w:t xml:space="preserve">. The test </w:t>
      </w:r>
      <w:r w:rsidR="006310CB">
        <w:rPr>
          <w:rStyle w:val="normaltextrun1"/>
        </w:rPr>
        <w:t>[</w:t>
      </w:r>
      <w:r>
        <w:rPr>
          <w:rStyle w:val="normaltextrun1"/>
          <w:color w:val="000000"/>
        </w:rPr>
        <w:t>COVID-19 (SARS-COV-2) PCR, SPECIAL ID</w:t>
      </w:r>
      <w:r w:rsidR="006310CB">
        <w:rPr>
          <w:rStyle w:val="normaltextrun1"/>
          <w:color w:val="000000"/>
        </w:rPr>
        <w:t>]</w:t>
      </w:r>
      <w:r>
        <w:rPr>
          <w:rStyle w:val="normaltextrun1"/>
          <w:color w:val="000000"/>
        </w:rPr>
        <w:t xml:space="preserve"> should be ordered either by the ED if being admitted from there, or by the admitting service </w:t>
      </w:r>
      <w:r>
        <w:rPr>
          <w:rStyle w:val="eop"/>
        </w:rPr>
        <w:t> </w:t>
      </w:r>
    </w:p>
    <w:p w14:paraId="38AE7CD5" w14:textId="77777777" w:rsidR="00764054" w:rsidRDefault="00764054" w:rsidP="00764054">
      <w:pPr>
        <w:pStyle w:val="paragraph"/>
        <w:textAlignment w:val="baseline"/>
      </w:pPr>
      <w:r>
        <w:rPr>
          <w:rStyle w:val="eop"/>
        </w:rPr>
        <w:t> </w:t>
      </w:r>
    </w:p>
    <w:p w14:paraId="071FE493" w14:textId="6A131E65" w:rsidR="00764054" w:rsidRPr="00803FDC" w:rsidRDefault="00764054" w:rsidP="00803FDC">
      <w:pPr>
        <w:jc w:val="center"/>
        <w:rPr>
          <w:rStyle w:val="normaltextrun1"/>
          <w:sz w:val="20"/>
          <w:szCs w:val="20"/>
        </w:rPr>
      </w:pPr>
      <w:r>
        <w:rPr>
          <w:rStyle w:val="normaltextrun1"/>
        </w:rPr>
        <w:t xml:space="preserve">In addition, </w:t>
      </w:r>
      <w:r w:rsidRPr="00764054">
        <w:rPr>
          <w:rStyle w:val="normaltextrun1"/>
          <w:b/>
          <w:u w:val="single"/>
        </w:rPr>
        <w:t>all outpatients who are having a procedure</w:t>
      </w:r>
      <w:r>
        <w:rPr>
          <w:rStyle w:val="normaltextrun1"/>
        </w:rPr>
        <w:t xml:space="preserve"> requiring management by anesthesiology </w:t>
      </w:r>
      <w:r w:rsidRPr="006310CB">
        <w:rPr>
          <w:rStyle w:val="normaltextrun1"/>
        </w:rPr>
        <w:t>and/or a high-risk aerosol generating procedure</w:t>
      </w:r>
      <w:r w:rsidR="00803FDC">
        <w:rPr>
          <w:rStyle w:val="normaltextrun1"/>
        </w:rPr>
        <w:t xml:space="preserve"> </w:t>
      </w:r>
      <w:bookmarkStart w:id="1" w:name="_Hlk37691329"/>
      <w:r w:rsidR="00803FDC">
        <w:rPr>
          <w:rStyle w:val="normaltextrun1"/>
        </w:rPr>
        <w:t>[</w:t>
      </w:r>
      <w:r w:rsidR="00803FDC" w:rsidRPr="00803FDC">
        <w:rPr>
          <w:i/>
        </w:rPr>
        <w:t xml:space="preserve">open airway deep or tracheal suctioning (below vocal cords), manual ventilation before intubation, tracheal intubation or </w:t>
      </w:r>
      <w:proofErr w:type="spellStart"/>
      <w:r w:rsidR="00803FDC" w:rsidRPr="00803FDC">
        <w:rPr>
          <w:i/>
        </w:rPr>
        <w:t>extubation</w:t>
      </w:r>
      <w:proofErr w:type="spellEnd"/>
      <w:r w:rsidR="00803FDC" w:rsidRPr="00803FDC">
        <w:rPr>
          <w:i/>
        </w:rPr>
        <w:t>, LMA, non-invasive ventilation (BiPAP, CPAP, HFNC), high-frequency oscillator, tracheostomy</w:t>
      </w:r>
      <w:r w:rsidR="00E83373">
        <w:rPr>
          <w:i/>
        </w:rPr>
        <w:t xml:space="preserve"> status</w:t>
      </w:r>
      <w:r w:rsidR="00803FDC" w:rsidRPr="00803FDC">
        <w:rPr>
          <w:i/>
        </w:rPr>
        <w:t>, CPR, bronchoscopy, sputum induction/cough assist, nebulizer therapy, Cool Mist</w:t>
      </w:r>
      <w:r w:rsidR="00803FDC">
        <w:rPr>
          <w:sz w:val="20"/>
          <w:szCs w:val="20"/>
        </w:rPr>
        <w:t>]</w:t>
      </w:r>
      <w:bookmarkEnd w:id="1"/>
      <w:r w:rsidRPr="006310CB">
        <w:rPr>
          <w:rStyle w:val="normaltextrun1"/>
        </w:rPr>
        <w:t xml:space="preserve"> (</w:t>
      </w:r>
      <w:r w:rsidR="00803FDC">
        <w:rPr>
          <w:rStyle w:val="normaltextrun1"/>
        </w:rPr>
        <w:t>also</w:t>
      </w:r>
      <w:r w:rsidRPr="006310CB">
        <w:rPr>
          <w:rStyle w:val="normaltextrun1"/>
        </w:rPr>
        <w:t xml:space="preserve"> defined in the PPE guidance </w:t>
      </w:r>
      <w:hyperlink r:id="rId5" w:history="1">
        <w:r w:rsidRPr="00B439CF">
          <w:rPr>
            <w:rStyle w:val="Hyperlink"/>
          </w:rPr>
          <w:t>here</w:t>
        </w:r>
      </w:hyperlink>
      <w:r w:rsidRPr="006310CB">
        <w:rPr>
          <w:rStyle w:val="normaltextrun1"/>
        </w:rPr>
        <w:t xml:space="preserve">) </w:t>
      </w:r>
      <w:bookmarkStart w:id="2" w:name="_Hlk37691301"/>
      <w:r w:rsidR="003D12C5">
        <w:rPr>
          <w:rStyle w:val="normaltextrun1"/>
        </w:rPr>
        <w:t>should continue to follow the current screening process</w:t>
      </w:r>
      <w:bookmarkEnd w:id="2"/>
      <w:r w:rsidRPr="006310CB">
        <w:rPr>
          <w:rStyle w:val="normaltextrun1"/>
        </w:rPr>
        <w:t xml:space="preserve">. </w:t>
      </w:r>
    </w:p>
    <w:p w14:paraId="5C30D1A5" w14:textId="77777777" w:rsidR="00764054" w:rsidRPr="006310CB" w:rsidRDefault="00764054" w:rsidP="00764054">
      <w:pPr>
        <w:pStyle w:val="paragraph"/>
        <w:textAlignment w:val="baseline"/>
        <w:rPr>
          <w:rStyle w:val="normaltextrun1"/>
        </w:rPr>
      </w:pPr>
    </w:p>
    <w:p w14:paraId="18F7BEB7" w14:textId="5EC3C5E1" w:rsidR="00764054" w:rsidRPr="006310CB" w:rsidRDefault="00764054" w:rsidP="00764054">
      <w:pPr>
        <w:pStyle w:val="paragraph"/>
        <w:textAlignment w:val="baseline"/>
      </w:pPr>
      <w:r w:rsidRPr="006310CB">
        <w:rPr>
          <w:rStyle w:val="normaltextrun1"/>
        </w:rPr>
        <w:t xml:space="preserve">Currently, the turn-around-time for COVID-19 testing (listed as </w:t>
      </w:r>
      <w:r w:rsidRPr="006310CB">
        <w:rPr>
          <w:rStyle w:val="normaltextrun1"/>
          <w:color w:val="000000"/>
        </w:rPr>
        <w:t>COVID-19 (SARS-COV-2) PCR, SPECIAL ID</w:t>
      </w:r>
      <w:r w:rsidRPr="006310CB">
        <w:rPr>
          <w:rStyle w:val="normaltextrun1"/>
        </w:rPr>
        <w:t xml:space="preserve"> in Epic) is 6-30 hours depending on when the test arrives to the lab. However, </w:t>
      </w:r>
      <w:r w:rsidRPr="006310CB">
        <w:rPr>
          <w:rStyle w:val="normaltextrun1"/>
          <w:u w:val="single"/>
        </w:rPr>
        <w:t>we anticipate having an approximately 90-minute turn-around-time test available by the end of the week.</w:t>
      </w:r>
      <w:r w:rsidRPr="006310CB">
        <w:rPr>
          <w:rStyle w:val="normaltextrun1"/>
        </w:rPr>
        <w:t xml:space="preserve"> This test will be prioritized for inpatients and outpatients undergoing procedures. Revised testing information can be found </w:t>
      </w:r>
      <w:hyperlink r:id="rId6" w:history="1">
        <w:r w:rsidRPr="00B439CF">
          <w:rPr>
            <w:rStyle w:val="Hyperlink"/>
          </w:rPr>
          <w:t>here</w:t>
        </w:r>
      </w:hyperlink>
      <w:r w:rsidRPr="006310CB">
        <w:rPr>
          <w:rStyle w:val="normaltextrun1"/>
        </w:rPr>
        <w:t>.</w:t>
      </w:r>
      <w:r w:rsidRPr="006310CB">
        <w:rPr>
          <w:rStyle w:val="eop"/>
        </w:rPr>
        <w:t> </w:t>
      </w:r>
    </w:p>
    <w:p w14:paraId="735C22F5" w14:textId="77777777" w:rsidR="00764054" w:rsidRPr="006310CB" w:rsidRDefault="00764054" w:rsidP="00764054">
      <w:pPr>
        <w:pStyle w:val="paragraph"/>
        <w:textAlignment w:val="baseline"/>
      </w:pPr>
      <w:r w:rsidRPr="006310CB">
        <w:rPr>
          <w:rStyle w:val="eop"/>
        </w:rPr>
        <w:t> </w:t>
      </w:r>
    </w:p>
    <w:p w14:paraId="3F92F427" w14:textId="77777777" w:rsidR="002E2D04" w:rsidRPr="006310CB" w:rsidRDefault="002E2D04" w:rsidP="00764054">
      <w:pPr>
        <w:pStyle w:val="paragraph"/>
        <w:textAlignment w:val="baseline"/>
        <w:rPr>
          <w:rStyle w:val="normaltextrun1"/>
          <w:i/>
          <w:u w:val="single"/>
        </w:rPr>
      </w:pPr>
      <w:r w:rsidRPr="006310CB">
        <w:rPr>
          <w:rStyle w:val="normaltextrun1"/>
          <w:i/>
          <w:u w:val="single"/>
        </w:rPr>
        <w:t>Isolation</w:t>
      </w:r>
    </w:p>
    <w:p w14:paraId="30B5FEDA" w14:textId="39E101C4" w:rsidR="00764054" w:rsidRPr="006310CB" w:rsidRDefault="00764054" w:rsidP="00764054">
      <w:pPr>
        <w:pStyle w:val="paragraph"/>
        <w:textAlignment w:val="baseline"/>
      </w:pPr>
      <w:r w:rsidRPr="006310CB">
        <w:rPr>
          <w:rStyle w:val="normaltextrun1"/>
        </w:rPr>
        <w:t xml:space="preserve">Until the result of the COVID-19 test is known, all inpatients should be managed under </w:t>
      </w:r>
      <w:r w:rsidR="00904779" w:rsidRPr="006310CB">
        <w:rPr>
          <w:rStyle w:val="normaltextrun1"/>
        </w:rPr>
        <w:t>Droplet/C</w:t>
      </w:r>
      <w:r w:rsidRPr="006310CB">
        <w:rPr>
          <w:rStyle w:val="normaltextrun1"/>
        </w:rPr>
        <w:t>ontact</w:t>
      </w:r>
      <w:r w:rsidR="00904779" w:rsidRPr="006310CB">
        <w:rPr>
          <w:rStyle w:val="normaltextrun1"/>
        </w:rPr>
        <w:t xml:space="preserve"> PLUS </w:t>
      </w:r>
      <w:r w:rsidRPr="006310CB">
        <w:rPr>
          <w:rStyle w:val="normaltextrun1"/>
        </w:rPr>
        <w:t xml:space="preserve">isolation </w:t>
      </w:r>
      <w:r w:rsidR="00904779" w:rsidRPr="006310CB">
        <w:rPr>
          <w:rStyle w:val="normaltextrun1"/>
        </w:rPr>
        <w:t xml:space="preserve">precautions </w:t>
      </w:r>
      <w:r w:rsidRPr="006310CB">
        <w:rPr>
          <w:rStyle w:val="normaltextrun1"/>
        </w:rPr>
        <w:t>(standard facemask, gown, gloves, eye protection). </w:t>
      </w:r>
      <w:r w:rsidRPr="006310CB">
        <w:rPr>
          <w:rStyle w:val="eop"/>
        </w:rPr>
        <w:t> </w:t>
      </w:r>
    </w:p>
    <w:p w14:paraId="6B606A3B" w14:textId="093D946D" w:rsidR="00764054" w:rsidRPr="006310CB" w:rsidRDefault="00764054" w:rsidP="00764054">
      <w:pPr>
        <w:pStyle w:val="paragraph"/>
        <w:numPr>
          <w:ilvl w:val="0"/>
          <w:numId w:val="1"/>
        </w:numPr>
        <w:ind w:left="360" w:firstLine="0"/>
        <w:textAlignment w:val="baseline"/>
        <w:rPr>
          <w:rStyle w:val="normaltextrun1"/>
        </w:rPr>
      </w:pPr>
      <w:r w:rsidRPr="006310CB">
        <w:rPr>
          <w:rStyle w:val="normaltextrun1"/>
        </w:rPr>
        <w:t>If inpatients or outpatients with a pending test or positive status require a high-risk aerosol generating procedure</w:t>
      </w:r>
      <w:r w:rsidR="003D12C5">
        <w:rPr>
          <w:rStyle w:val="normaltextrun1"/>
        </w:rPr>
        <w:t xml:space="preserve"> [</w:t>
      </w:r>
      <w:r w:rsidR="003D12C5" w:rsidRPr="00803FDC">
        <w:rPr>
          <w:i/>
        </w:rPr>
        <w:t xml:space="preserve">open airway deep or tracheal suctioning (below vocal cords), manual ventilation before intubation, tracheal intubation or </w:t>
      </w:r>
      <w:proofErr w:type="spellStart"/>
      <w:r w:rsidR="003D12C5" w:rsidRPr="00803FDC">
        <w:rPr>
          <w:i/>
        </w:rPr>
        <w:t>extubation</w:t>
      </w:r>
      <w:proofErr w:type="spellEnd"/>
      <w:r w:rsidR="003D12C5" w:rsidRPr="00803FDC">
        <w:rPr>
          <w:i/>
        </w:rPr>
        <w:t>, LMA, non-invasive ventilation (BiPAP, CPAP, HFNC), high-frequency oscillator, tracheostomy, CPR, bronchoscopy, sputum induction/cough assist, nebulizer therapy, Cool Mist</w:t>
      </w:r>
      <w:r w:rsidR="003D12C5">
        <w:rPr>
          <w:sz w:val="20"/>
          <w:szCs w:val="20"/>
        </w:rPr>
        <w:t>]</w:t>
      </w:r>
      <w:r w:rsidRPr="006310CB">
        <w:rPr>
          <w:rStyle w:val="normaltextrun1"/>
        </w:rPr>
        <w:t xml:space="preserve">, an N95 or PAPR should be worn. </w:t>
      </w:r>
    </w:p>
    <w:p w14:paraId="50FEAFC2" w14:textId="3FCD4AA5" w:rsidR="00764054" w:rsidRPr="006310CB" w:rsidRDefault="00764054" w:rsidP="00764054">
      <w:pPr>
        <w:pStyle w:val="paragraph"/>
        <w:numPr>
          <w:ilvl w:val="0"/>
          <w:numId w:val="1"/>
        </w:numPr>
        <w:ind w:left="360" w:firstLine="0"/>
        <w:textAlignment w:val="baseline"/>
      </w:pPr>
      <w:r w:rsidRPr="006310CB">
        <w:rPr>
          <w:rStyle w:val="normaltextrun1"/>
        </w:rPr>
        <w:t xml:space="preserve">Once the patient is confirmed to be COVID-19-negative, their isolation status can be adjusted accordingly. Infection Prevention and Control, along with the PPE Spotters, will continue to be available for assistance in PPE management. PPE guidance can be found </w:t>
      </w:r>
      <w:hyperlink r:id="rId7" w:history="1">
        <w:r w:rsidRPr="00BA14D9">
          <w:rPr>
            <w:rStyle w:val="Hyperlink"/>
          </w:rPr>
          <w:t>here</w:t>
        </w:r>
      </w:hyperlink>
      <w:r w:rsidRPr="006310CB">
        <w:rPr>
          <w:rStyle w:val="normaltextrun1"/>
        </w:rPr>
        <w:t>. </w:t>
      </w:r>
      <w:r w:rsidRPr="006310CB">
        <w:rPr>
          <w:rStyle w:val="eop"/>
        </w:rPr>
        <w:t> </w:t>
      </w:r>
    </w:p>
    <w:p w14:paraId="55A99904" w14:textId="77777777" w:rsidR="00764054" w:rsidRPr="006310CB" w:rsidRDefault="00764054" w:rsidP="00764054">
      <w:pPr>
        <w:pStyle w:val="paragraph"/>
        <w:textAlignment w:val="baseline"/>
      </w:pPr>
      <w:r w:rsidRPr="006310CB">
        <w:rPr>
          <w:rStyle w:val="eop"/>
        </w:rPr>
        <w:t> </w:t>
      </w:r>
    </w:p>
    <w:p w14:paraId="66600BBD" w14:textId="77777777" w:rsidR="00764054" w:rsidRPr="006310CB" w:rsidRDefault="00764054" w:rsidP="00764054">
      <w:pPr>
        <w:pStyle w:val="paragraph"/>
        <w:textAlignment w:val="baseline"/>
      </w:pPr>
      <w:r w:rsidRPr="006310CB">
        <w:rPr>
          <w:rStyle w:val="normaltextrun1"/>
        </w:rPr>
        <w:lastRenderedPageBreak/>
        <w:t>In the outpatient setting where high-risk procedures are not performed and where direct patient contact is much more limited compared to inpatients, we are very confident that our current practices are optimally protective for our healthcare workers. These practices include universal masking of patients, families, and healthcare workers and isolation of patients based on aggressive symptom screening.</w:t>
      </w:r>
      <w:r w:rsidRPr="006310CB">
        <w:rPr>
          <w:rStyle w:val="eop"/>
        </w:rPr>
        <w:t> </w:t>
      </w:r>
    </w:p>
    <w:p w14:paraId="02747ABD" w14:textId="2E1FC9BF" w:rsidR="00CA564E" w:rsidRPr="006310CB" w:rsidRDefault="00CA564E" w:rsidP="00764054"/>
    <w:p w14:paraId="51C65496" w14:textId="60CC16A1" w:rsidR="006310CB" w:rsidRPr="003D12C5" w:rsidRDefault="006310CB" w:rsidP="003D12C5">
      <w:r w:rsidRPr="006310CB">
        <w:rPr>
          <w:b/>
          <w:bCs/>
          <w:color w:val="000000"/>
          <w:u w:val="single"/>
        </w:rPr>
        <w:t>Talking Points for Families</w:t>
      </w:r>
    </w:p>
    <w:p w14:paraId="40A7D1BD" w14:textId="77777777" w:rsidR="006310CB" w:rsidRPr="006310CB" w:rsidRDefault="006310CB" w:rsidP="006310CB">
      <w:pPr>
        <w:numPr>
          <w:ilvl w:val="0"/>
          <w:numId w:val="3"/>
        </w:numPr>
        <w:spacing w:before="100" w:beforeAutospacing="1" w:after="160" w:line="220" w:lineRule="atLeast"/>
        <w:ind w:left="360"/>
        <w:rPr>
          <w:color w:val="000000"/>
        </w:rPr>
      </w:pPr>
      <w:r w:rsidRPr="006310CB">
        <w:rPr>
          <w:color w:val="000000"/>
        </w:rPr>
        <w:t>While most children with COVID-19 have symptoms such as a cough, difficulty breathing, fever, sore throat and/or congestion, there are rare reports of COVID-19 in children who do not have symptoms. </w:t>
      </w:r>
    </w:p>
    <w:p w14:paraId="012611F0" w14:textId="77777777" w:rsidR="006310CB" w:rsidRPr="006310CB" w:rsidRDefault="006310CB" w:rsidP="006310CB">
      <w:pPr>
        <w:numPr>
          <w:ilvl w:val="0"/>
          <w:numId w:val="3"/>
        </w:numPr>
        <w:spacing w:before="100" w:beforeAutospacing="1" w:after="160" w:line="220" w:lineRule="atLeast"/>
        <w:ind w:left="360"/>
        <w:rPr>
          <w:color w:val="000000"/>
        </w:rPr>
      </w:pPr>
      <w:r w:rsidRPr="006310CB">
        <w:rPr>
          <w:color w:val="000000"/>
        </w:rPr>
        <w:t>Patients positive for COVID-19 can transmit the virus to other patients and healthcare workers even without symptoms.</w:t>
      </w:r>
    </w:p>
    <w:p w14:paraId="2C8AC23C" w14:textId="77777777" w:rsidR="006310CB" w:rsidRPr="006310CB" w:rsidRDefault="006310CB" w:rsidP="006310CB">
      <w:pPr>
        <w:numPr>
          <w:ilvl w:val="0"/>
          <w:numId w:val="3"/>
        </w:numPr>
        <w:spacing w:before="100" w:beforeAutospacing="1" w:after="160" w:line="220" w:lineRule="atLeast"/>
        <w:ind w:left="360"/>
        <w:rPr>
          <w:color w:val="000000"/>
        </w:rPr>
      </w:pPr>
      <w:r w:rsidRPr="006310CB">
        <w:rPr>
          <w:color w:val="000000"/>
        </w:rPr>
        <w:t>Like other children’s hospitals, we are using personal protective equipment and performing COVID-19 testing on all children admitted to the hospital. </w:t>
      </w:r>
    </w:p>
    <w:p w14:paraId="624A4B6B" w14:textId="77777777" w:rsidR="006310CB" w:rsidRPr="006310CB" w:rsidRDefault="006310CB" w:rsidP="006310CB">
      <w:pPr>
        <w:numPr>
          <w:ilvl w:val="0"/>
          <w:numId w:val="3"/>
        </w:numPr>
        <w:spacing w:before="100" w:beforeAutospacing="1" w:after="160" w:line="220" w:lineRule="atLeast"/>
        <w:ind w:left="360"/>
        <w:rPr>
          <w:color w:val="000000"/>
        </w:rPr>
      </w:pPr>
      <w:r w:rsidRPr="006310CB">
        <w:rPr>
          <w:color w:val="000000"/>
        </w:rPr>
        <w:t>If your test is negative, we will no longer use the same isolation precautions. In addition, we won’t repeat this test during this admission unless your child develops symptoms of COVID-19. We may repeat it at the time of a future admission.</w:t>
      </w:r>
    </w:p>
    <w:p w14:paraId="573C221F" w14:textId="77777777" w:rsidR="006310CB" w:rsidRPr="006310CB" w:rsidRDefault="006310CB" w:rsidP="006310CB">
      <w:pPr>
        <w:numPr>
          <w:ilvl w:val="0"/>
          <w:numId w:val="3"/>
        </w:numPr>
        <w:spacing w:before="100" w:beforeAutospacing="1" w:after="160" w:line="220" w:lineRule="atLeast"/>
        <w:ind w:left="360"/>
        <w:rPr>
          <w:color w:val="000000"/>
        </w:rPr>
      </w:pPr>
      <w:r w:rsidRPr="006310CB">
        <w:rPr>
          <w:color w:val="000000"/>
        </w:rPr>
        <w:t>Performing this test involves placing a swab in your child’s nostrils for a few seconds to obtain the specimen which will then be sent to our laboratory.</w:t>
      </w:r>
    </w:p>
    <w:p w14:paraId="38F5E41E" w14:textId="01C6C9EB" w:rsidR="006310CB" w:rsidRPr="006310CB" w:rsidRDefault="006310CB" w:rsidP="006310CB">
      <w:pPr>
        <w:numPr>
          <w:ilvl w:val="0"/>
          <w:numId w:val="3"/>
        </w:numPr>
        <w:spacing w:before="100" w:beforeAutospacing="1" w:after="160" w:line="220" w:lineRule="atLeast"/>
        <w:ind w:left="360"/>
        <w:rPr>
          <w:color w:val="000000"/>
        </w:rPr>
      </w:pPr>
      <w:r w:rsidRPr="006310CB">
        <w:rPr>
          <w:color w:val="000000"/>
        </w:rPr>
        <w:t xml:space="preserve">Results should be available to us </w:t>
      </w:r>
      <w:r w:rsidR="00D679FE">
        <w:rPr>
          <w:color w:val="000000"/>
        </w:rPr>
        <w:t>by tomorrow evening</w:t>
      </w:r>
      <w:r w:rsidRPr="006310CB">
        <w:rPr>
          <w:color w:val="000000"/>
        </w:rPr>
        <w:t>. Your healthcare provider will share your child’s results with you once they are available.</w:t>
      </w:r>
    </w:p>
    <w:p w14:paraId="299B7128" w14:textId="77777777" w:rsidR="006310CB" w:rsidRPr="00CA5288" w:rsidRDefault="006310CB" w:rsidP="00764054"/>
    <w:sectPr w:rsidR="006310CB" w:rsidRPr="00CA5288" w:rsidSect="007640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等线">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84F46"/>
    <w:multiLevelType w:val="multilevel"/>
    <w:tmpl w:val="FF3A0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7E6680C"/>
    <w:multiLevelType w:val="hybridMultilevel"/>
    <w:tmpl w:val="2C3EB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4C26F0"/>
    <w:multiLevelType w:val="multilevel"/>
    <w:tmpl w:val="13506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BCF"/>
    <w:rsid w:val="00012B3C"/>
    <w:rsid w:val="00022AFD"/>
    <w:rsid w:val="0005281A"/>
    <w:rsid w:val="00054D66"/>
    <w:rsid w:val="000819E8"/>
    <w:rsid w:val="000A67D1"/>
    <w:rsid w:val="000F2B8C"/>
    <w:rsid w:val="001143F0"/>
    <w:rsid w:val="00155FF1"/>
    <w:rsid w:val="00165479"/>
    <w:rsid w:val="0019473C"/>
    <w:rsid w:val="001E31FB"/>
    <w:rsid w:val="00200913"/>
    <w:rsid w:val="002D4785"/>
    <w:rsid w:val="002E2D04"/>
    <w:rsid w:val="003835D6"/>
    <w:rsid w:val="003D12C5"/>
    <w:rsid w:val="00440C42"/>
    <w:rsid w:val="00450FD8"/>
    <w:rsid w:val="004533DC"/>
    <w:rsid w:val="005B2350"/>
    <w:rsid w:val="006310CB"/>
    <w:rsid w:val="0064184B"/>
    <w:rsid w:val="00647C77"/>
    <w:rsid w:val="00656B2F"/>
    <w:rsid w:val="006977E4"/>
    <w:rsid w:val="006B4BCF"/>
    <w:rsid w:val="007129D2"/>
    <w:rsid w:val="00735054"/>
    <w:rsid w:val="00764054"/>
    <w:rsid w:val="00781F52"/>
    <w:rsid w:val="00803FDC"/>
    <w:rsid w:val="00831CF9"/>
    <w:rsid w:val="00851C6D"/>
    <w:rsid w:val="00887CE2"/>
    <w:rsid w:val="00904779"/>
    <w:rsid w:val="00940794"/>
    <w:rsid w:val="009815DC"/>
    <w:rsid w:val="0098245A"/>
    <w:rsid w:val="009A3673"/>
    <w:rsid w:val="009E350C"/>
    <w:rsid w:val="00A05C49"/>
    <w:rsid w:val="00A24CC1"/>
    <w:rsid w:val="00A40A11"/>
    <w:rsid w:val="00AA102D"/>
    <w:rsid w:val="00AA6EBD"/>
    <w:rsid w:val="00B25B56"/>
    <w:rsid w:val="00B439CF"/>
    <w:rsid w:val="00BA14D9"/>
    <w:rsid w:val="00BF2F49"/>
    <w:rsid w:val="00C03715"/>
    <w:rsid w:val="00C31E40"/>
    <w:rsid w:val="00C54C77"/>
    <w:rsid w:val="00C94635"/>
    <w:rsid w:val="00CA5288"/>
    <w:rsid w:val="00CA564E"/>
    <w:rsid w:val="00CB5BCF"/>
    <w:rsid w:val="00CD6F2D"/>
    <w:rsid w:val="00D14624"/>
    <w:rsid w:val="00D400F1"/>
    <w:rsid w:val="00D679FE"/>
    <w:rsid w:val="00D70EB0"/>
    <w:rsid w:val="00D91941"/>
    <w:rsid w:val="00E127C0"/>
    <w:rsid w:val="00E55D86"/>
    <w:rsid w:val="00E614B2"/>
    <w:rsid w:val="00E663BA"/>
    <w:rsid w:val="00E83373"/>
    <w:rsid w:val="00EB7334"/>
    <w:rsid w:val="00F5222F"/>
    <w:rsid w:val="00F75204"/>
    <w:rsid w:val="00F8483B"/>
    <w:rsid w:val="00F865CA"/>
    <w:rsid w:val="00FC3850"/>
    <w:rsid w:val="00FE3755"/>
    <w:rsid w:val="00FE37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7D1D3"/>
  <w15:chartTrackingRefBased/>
  <w15:docId w15:val="{9300BE48-2429-E648-AEF3-B17F735BF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28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33DC"/>
    <w:rPr>
      <w:sz w:val="16"/>
      <w:szCs w:val="16"/>
    </w:rPr>
  </w:style>
  <w:style w:type="paragraph" w:styleId="CommentText">
    <w:name w:val="annotation text"/>
    <w:basedOn w:val="Normal"/>
    <w:link w:val="CommentTextChar"/>
    <w:uiPriority w:val="99"/>
    <w:semiHidden/>
    <w:unhideWhenUsed/>
    <w:rsid w:val="004533DC"/>
    <w:rPr>
      <w:sz w:val="20"/>
      <w:szCs w:val="20"/>
    </w:rPr>
  </w:style>
  <w:style w:type="character" w:customStyle="1" w:styleId="CommentTextChar">
    <w:name w:val="Comment Text Char"/>
    <w:basedOn w:val="DefaultParagraphFont"/>
    <w:link w:val="CommentText"/>
    <w:uiPriority w:val="99"/>
    <w:semiHidden/>
    <w:rsid w:val="004533D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533DC"/>
    <w:rPr>
      <w:b/>
      <w:bCs/>
    </w:rPr>
  </w:style>
  <w:style w:type="character" w:customStyle="1" w:styleId="CommentSubjectChar">
    <w:name w:val="Comment Subject Char"/>
    <w:basedOn w:val="CommentTextChar"/>
    <w:link w:val="CommentSubject"/>
    <w:uiPriority w:val="99"/>
    <w:semiHidden/>
    <w:rsid w:val="004533D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533DC"/>
    <w:rPr>
      <w:sz w:val="18"/>
      <w:szCs w:val="18"/>
    </w:rPr>
  </w:style>
  <w:style w:type="character" w:customStyle="1" w:styleId="BalloonTextChar">
    <w:name w:val="Balloon Text Char"/>
    <w:basedOn w:val="DefaultParagraphFont"/>
    <w:link w:val="BalloonText"/>
    <w:uiPriority w:val="99"/>
    <w:semiHidden/>
    <w:rsid w:val="004533DC"/>
    <w:rPr>
      <w:rFonts w:ascii="Times New Roman" w:eastAsia="Times New Roman" w:hAnsi="Times New Roman" w:cs="Times New Roman"/>
      <w:sz w:val="18"/>
      <w:szCs w:val="18"/>
    </w:rPr>
  </w:style>
  <w:style w:type="paragraph" w:customStyle="1" w:styleId="paragraph">
    <w:name w:val="paragraph"/>
    <w:basedOn w:val="Normal"/>
    <w:rsid w:val="00764054"/>
  </w:style>
  <w:style w:type="character" w:customStyle="1" w:styleId="normaltextrun1">
    <w:name w:val="normaltextrun1"/>
    <w:basedOn w:val="DefaultParagraphFont"/>
    <w:rsid w:val="00764054"/>
  </w:style>
  <w:style w:type="character" w:customStyle="1" w:styleId="eop">
    <w:name w:val="eop"/>
    <w:basedOn w:val="DefaultParagraphFont"/>
    <w:rsid w:val="00764054"/>
  </w:style>
  <w:style w:type="character" w:styleId="Hyperlink">
    <w:name w:val="Hyperlink"/>
    <w:basedOn w:val="DefaultParagraphFont"/>
    <w:uiPriority w:val="99"/>
    <w:unhideWhenUsed/>
    <w:rsid w:val="00B439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823334">
      <w:bodyDiv w:val="1"/>
      <w:marLeft w:val="0"/>
      <w:marRight w:val="0"/>
      <w:marTop w:val="0"/>
      <w:marBottom w:val="0"/>
      <w:divBdr>
        <w:top w:val="none" w:sz="0" w:space="0" w:color="auto"/>
        <w:left w:val="none" w:sz="0" w:space="0" w:color="auto"/>
        <w:bottom w:val="none" w:sz="0" w:space="0" w:color="auto"/>
        <w:right w:val="none" w:sz="0" w:space="0" w:color="auto"/>
      </w:divBdr>
      <w:divsChild>
        <w:div w:id="616063734">
          <w:marLeft w:val="0"/>
          <w:marRight w:val="0"/>
          <w:marTop w:val="0"/>
          <w:marBottom w:val="0"/>
          <w:divBdr>
            <w:top w:val="none" w:sz="0" w:space="0" w:color="auto"/>
            <w:left w:val="none" w:sz="0" w:space="0" w:color="auto"/>
            <w:bottom w:val="none" w:sz="0" w:space="0" w:color="auto"/>
            <w:right w:val="none" w:sz="0" w:space="0" w:color="auto"/>
          </w:divBdr>
          <w:divsChild>
            <w:div w:id="86468016">
              <w:marLeft w:val="0"/>
              <w:marRight w:val="0"/>
              <w:marTop w:val="0"/>
              <w:marBottom w:val="0"/>
              <w:divBdr>
                <w:top w:val="none" w:sz="0" w:space="0" w:color="auto"/>
                <w:left w:val="none" w:sz="0" w:space="0" w:color="auto"/>
                <w:bottom w:val="none" w:sz="0" w:space="0" w:color="auto"/>
                <w:right w:val="none" w:sz="0" w:space="0" w:color="auto"/>
              </w:divBdr>
              <w:divsChild>
                <w:div w:id="751052246">
                  <w:marLeft w:val="0"/>
                  <w:marRight w:val="0"/>
                  <w:marTop w:val="0"/>
                  <w:marBottom w:val="0"/>
                  <w:divBdr>
                    <w:top w:val="none" w:sz="0" w:space="0" w:color="auto"/>
                    <w:left w:val="none" w:sz="0" w:space="0" w:color="auto"/>
                    <w:bottom w:val="none" w:sz="0" w:space="0" w:color="auto"/>
                    <w:right w:val="none" w:sz="0" w:space="0" w:color="auto"/>
                  </w:divBdr>
                  <w:divsChild>
                    <w:div w:id="1248884555">
                      <w:marLeft w:val="0"/>
                      <w:marRight w:val="0"/>
                      <w:marTop w:val="0"/>
                      <w:marBottom w:val="0"/>
                      <w:divBdr>
                        <w:top w:val="none" w:sz="0" w:space="0" w:color="auto"/>
                        <w:left w:val="none" w:sz="0" w:space="0" w:color="auto"/>
                        <w:bottom w:val="none" w:sz="0" w:space="0" w:color="auto"/>
                        <w:right w:val="none" w:sz="0" w:space="0" w:color="auto"/>
                      </w:divBdr>
                      <w:divsChild>
                        <w:div w:id="713967636">
                          <w:marLeft w:val="0"/>
                          <w:marRight w:val="0"/>
                          <w:marTop w:val="0"/>
                          <w:marBottom w:val="0"/>
                          <w:divBdr>
                            <w:top w:val="none" w:sz="0" w:space="0" w:color="auto"/>
                            <w:left w:val="none" w:sz="0" w:space="0" w:color="auto"/>
                            <w:bottom w:val="none" w:sz="0" w:space="0" w:color="auto"/>
                            <w:right w:val="none" w:sz="0" w:space="0" w:color="auto"/>
                          </w:divBdr>
                          <w:divsChild>
                            <w:div w:id="1836610009">
                              <w:marLeft w:val="0"/>
                              <w:marRight w:val="0"/>
                              <w:marTop w:val="0"/>
                              <w:marBottom w:val="0"/>
                              <w:divBdr>
                                <w:top w:val="none" w:sz="0" w:space="0" w:color="auto"/>
                                <w:left w:val="none" w:sz="0" w:space="0" w:color="auto"/>
                                <w:bottom w:val="none" w:sz="0" w:space="0" w:color="auto"/>
                                <w:right w:val="none" w:sz="0" w:space="0" w:color="auto"/>
                              </w:divBdr>
                              <w:divsChild>
                                <w:div w:id="1592468198">
                                  <w:marLeft w:val="0"/>
                                  <w:marRight w:val="0"/>
                                  <w:marTop w:val="0"/>
                                  <w:marBottom w:val="0"/>
                                  <w:divBdr>
                                    <w:top w:val="none" w:sz="0" w:space="0" w:color="auto"/>
                                    <w:left w:val="none" w:sz="0" w:space="0" w:color="auto"/>
                                    <w:bottom w:val="none" w:sz="0" w:space="0" w:color="auto"/>
                                    <w:right w:val="none" w:sz="0" w:space="0" w:color="auto"/>
                                  </w:divBdr>
                                  <w:divsChild>
                                    <w:div w:id="1007370457">
                                      <w:marLeft w:val="0"/>
                                      <w:marRight w:val="0"/>
                                      <w:marTop w:val="0"/>
                                      <w:marBottom w:val="0"/>
                                      <w:divBdr>
                                        <w:top w:val="none" w:sz="0" w:space="0" w:color="auto"/>
                                        <w:left w:val="none" w:sz="0" w:space="0" w:color="auto"/>
                                        <w:bottom w:val="none" w:sz="0" w:space="0" w:color="auto"/>
                                        <w:right w:val="none" w:sz="0" w:space="0" w:color="auto"/>
                                      </w:divBdr>
                                      <w:divsChild>
                                        <w:div w:id="1414814791">
                                          <w:marLeft w:val="0"/>
                                          <w:marRight w:val="0"/>
                                          <w:marTop w:val="0"/>
                                          <w:marBottom w:val="0"/>
                                          <w:divBdr>
                                            <w:top w:val="none" w:sz="0" w:space="0" w:color="auto"/>
                                            <w:left w:val="none" w:sz="0" w:space="0" w:color="auto"/>
                                            <w:bottom w:val="none" w:sz="0" w:space="0" w:color="auto"/>
                                            <w:right w:val="none" w:sz="0" w:space="0" w:color="auto"/>
                                          </w:divBdr>
                                          <w:divsChild>
                                            <w:div w:id="1858274857">
                                              <w:marLeft w:val="0"/>
                                              <w:marRight w:val="0"/>
                                              <w:marTop w:val="0"/>
                                              <w:marBottom w:val="0"/>
                                              <w:divBdr>
                                                <w:top w:val="none" w:sz="0" w:space="0" w:color="auto"/>
                                                <w:left w:val="none" w:sz="0" w:space="0" w:color="auto"/>
                                                <w:bottom w:val="none" w:sz="0" w:space="0" w:color="auto"/>
                                                <w:right w:val="none" w:sz="0" w:space="0" w:color="auto"/>
                                              </w:divBdr>
                                              <w:divsChild>
                                                <w:div w:id="793133010">
                                                  <w:marLeft w:val="0"/>
                                                  <w:marRight w:val="0"/>
                                                  <w:marTop w:val="0"/>
                                                  <w:marBottom w:val="0"/>
                                                  <w:divBdr>
                                                    <w:top w:val="none" w:sz="0" w:space="0" w:color="auto"/>
                                                    <w:left w:val="none" w:sz="0" w:space="0" w:color="auto"/>
                                                    <w:bottom w:val="none" w:sz="0" w:space="0" w:color="auto"/>
                                                    <w:right w:val="none" w:sz="0" w:space="0" w:color="auto"/>
                                                  </w:divBdr>
                                                  <w:divsChild>
                                                    <w:div w:id="362294146">
                                                      <w:marLeft w:val="0"/>
                                                      <w:marRight w:val="0"/>
                                                      <w:marTop w:val="0"/>
                                                      <w:marBottom w:val="0"/>
                                                      <w:divBdr>
                                                        <w:top w:val="single" w:sz="6" w:space="0" w:color="auto"/>
                                                        <w:left w:val="none" w:sz="0" w:space="0" w:color="auto"/>
                                                        <w:bottom w:val="single" w:sz="6" w:space="0" w:color="auto"/>
                                                        <w:right w:val="none" w:sz="0" w:space="0" w:color="auto"/>
                                                      </w:divBdr>
                                                      <w:divsChild>
                                                        <w:div w:id="1679232025">
                                                          <w:marLeft w:val="0"/>
                                                          <w:marRight w:val="0"/>
                                                          <w:marTop w:val="0"/>
                                                          <w:marBottom w:val="0"/>
                                                          <w:divBdr>
                                                            <w:top w:val="none" w:sz="0" w:space="0" w:color="auto"/>
                                                            <w:left w:val="none" w:sz="0" w:space="0" w:color="auto"/>
                                                            <w:bottom w:val="none" w:sz="0" w:space="0" w:color="auto"/>
                                                            <w:right w:val="none" w:sz="0" w:space="0" w:color="auto"/>
                                                          </w:divBdr>
                                                          <w:divsChild>
                                                            <w:div w:id="2027751637">
                                                              <w:marLeft w:val="0"/>
                                                              <w:marRight w:val="0"/>
                                                              <w:marTop w:val="0"/>
                                                              <w:marBottom w:val="0"/>
                                                              <w:divBdr>
                                                                <w:top w:val="none" w:sz="0" w:space="0" w:color="auto"/>
                                                                <w:left w:val="none" w:sz="0" w:space="0" w:color="auto"/>
                                                                <w:bottom w:val="none" w:sz="0" w:space="0" w:color="auto"/>
                                                                <w:right w:val="none" w:sz="0" w:space="0" w:color="auto"/>
                                                              </w:divBdr>
                                                              <w:divsChild>
                                                                <w:div w:id="448091512">
                                                                  <w:marLeft w:val="0"/>
                                                                  <w:marRight w:val="0"/>
                                                                  <w:marTop w:val="0"/>
                                                                  <w:marBottom w:val="0"/>
                                                                  <w:divBdr>
                                                                    <w:top w:val="none" w:sz="0" w:space="0" w:color="auto"/>
                                                                    <w:left w:val="none" w:sz="0" w:space="0" w:color="auto"/>
                                                                    <w:bottom w:val="none" w:sz="0" w:space="0" w:color="auto"/>
                                                                    <w:right w:val="none" w:sz="0" w:space="0" w:color="auto"/>
                                                                  </w:divBdr>
                                                                  <w:divsChild>
                                                                    <w:div w:id="1514105837">
                                                                      <w:marLeft w:val="0"/>
                                                                      <w:marRight w:val="0"/>
                                                                      <w:marTop w:val="0"/>
                                                                      <w:marBottom w:val="0"/>
                                                                      <w:divBdr>
                                                                        <w:top w:val="none" w:sz="0" w:space="0" w:color="auto"/>
                                                                        <w:left w:val="none" w:sz="0" w:space="0" w:color="auto"/>
                                                                        <w:bottom w:val="none" w:sz="0" w:space="0" w:color="auto"/>
                                                                        <w:right w:val="none" w:sz="0" w:space="0" w:color="auto"/>
                                                                      </w:divBdr>
                                                                      <w:divsChild>
                                                                        <w:div w:id="1886986758">
                                                                          <w:marLeft w:val="0"/>
                                                                          <w:marRight w:val="0"/>
                                                                          <w:marTop w:val="0"/>
                                                                          <w:marBottom w:val="0"/>
                                                                          <w:divBdr>
                                                                            <w:top w:val="none" w:sz="0" w:space="0" w:color="auto"/>
                                                                            <w:left w:val="none" w:sz="0" w:space="0" w:color="auto"/>
                                                                            <w:bottom w:val="none" w:sz="0" w:space="0" w:color="auto"/>
                                                                            <w:right w:val="none" w:sz="0" w:space="0" w:color="auto"/>
                                                                          </w:divBdr>
                                                                          <w:divsChild>
                                                                            <w:div w:id="841548977">
                                                                              <w:marLeft w:val="0"/>
                                                                              <w:marRight w:val="0"/>
                                                                              <w:marTop w:val="0"/>
                                                                              <w:marBottom w:val="0"/>
                                                                              <w:divBdr>
                                                                                <w:top w:val="none" w:sz="0" w:space="0" w:color="auto"/>
                                                                                <w:left w:val="none" w:sz="0" w:space="0" w:color="auto"/>
                                                                                <w:bottom w:val="none" w:sz="0" w:space="0" w:color="auto"/>
                                                                                <w:right w:val="none" w:sz="0" w:space="0" w:color="auto"/>
                                                                              </w:divBdr>
                                                                              <w:divsChild>
                                                                                <w:div w:id="697315702">
                                                                                  <w:marLeft w:val="0"/>
                                                                                  <w:marRight w:val="0"/>
                                                                                  <w:marTop w:val="0"/>
                                                                                  <w:marBottom w:val="0"/>
                                                                                  <w:divBdr>
                                                                                    <w:top w:val="none" w:sz="0" w:space="0" w:color="auto"/>
                                                                                    <w:left w:val="none" w:sz="0" w:space="0" w:color="auto"/>
                                                                                    <w:bottom w:val="none" w:sz="0" w:space="0" w:color="auto"/>
                                                                                    <w:right w:val="none" w:sz="0" w:space="0" w:color="auto"/>
                                                                                  </w:divBdr>
                                                                                </w:div>
                                                                                <w:div w:id="455831527">
                                                                                  <w:marLeft w:val="0"/>
                                                                                  <w:marRight w:val="0"/>
                                                                                  <w:marTop w:val="0"/>
                                                                                  <w:marBottom w:val="0"/>
                                                                                  <w:divBdr>
                                                                                    <w:top w:val="none" w:sz="0" w:space="0" w:color="auto"/>
                                                                                    <w:left w:val="none" w:sz="0" w:space="0" w:color="auto"/>
                                                                                    <w:bottom w:val="none" w:sz="0" w:space="0" w:color="auto"/>
                                                                                    <w:right w:val="none" w:sz="0" w:space="0" w:color="auto"/>
                                                                                  </w:divBdr>
                                                                                </w:div>
                                                                                <w:div w:id="688070847">
                                                                                  <w:marLeft w:val="0"/>
                                                                                  <w:marRight w:val="0"/>
                                                                                  <w:marTop w:val="0"/>
                                                                                  <w:marBottom w:val="0"/>
                                                                                  <w:divBdr>
                                                                                    <w:top w:val="none" w:sz="0" w:space="0" w:color="auto"/>
                                                                                    <w:left w:val="none" w:sz="0" w:space="0" w:color="auto"/>
                                                                                    <w:bottom w:val="none" w:sz="0" w:space="0" w:color="auto"/>
                                                                                    <w:right w:val="none" w:sz="0" w:space="0" w:color="auto"/>
                                                                                  </w:divBdr>
                                                                                </w:div>
                                                                                <w:div w:id="1309896643">
                                                                                  <w:marLeft w:val="0"/>
                                                                                  <w:marRight w:val="0"/>
                                                                                  <w:marTop w:val="0"/>
                                                                                  <w:marBottom w:val="0"/>
                                                                                  <w:divBdr>
                                                                                    <w:top w:val="none" w:sz="0" w:space="0" w:color="auto"/>
                                                                                    <w:left w:val="none" w:sz="0" w:space="0" w:color="auto"/>
                                                                                    <w:bottom w:val="none" w:sz="0" w:space="0" w:color="auto"/>
                                                                                    <w:right w:val="none" w:sz="0" w:space="0" w:color="auto"/>
                                                                                  </w:divBdr>
                                                                                  <w:divsChild>
                                                                                    <w:div w:id="1500194188">
                                                                                      <w:marLeft w:val="0"/>
                                                                                      <w:marRight w:val="0"/>
                                                                                      <w:marTop w:val="0"/>
                                                                                      <w:marBottom w:val="0"/>
                                                                                      <w:divBdr>
                                                                                        <w:top w:val="none" w:sz="0" w:space="0" w:color="auto"/>
                                                                                        <w:left w:val="none" w:sz="0" w:space="0" w:color="auto"/>
                                                                                        <w:bottom w:val="none" w:sz="0" w:space="0" w:color="auto"/>
                                                                                        <w:right w:val="none" w:sz="0" w:space="0" w:color="auto"/>
                                                                                      </w:divBdr>
                                                                                    </w:div>
                                                                                    <w:div w:id="254214630">
                                                                                      <w:marLeft w:val="0"/>
                                                                                      <w:marRight w:val="0"/>
                                                                                      <w:marTop w:val="0"/>
                                                                                      <w:marBottom w:val="0"/>
                                                                                      <w:divBdr>
                                                                                        <w:top w:val="none" w:sz="0" w:space="0" w:color="auto"/>
                                                                                        <w:left w:val="none" w:sz="0" w:space="0" w:color="auto"/>
                                                                                        <w:bottom w:val="none" w:sz="0" w:space="0" w:color="auto"/>
                                                                                        <w:right w:val="none" w:sz="0" w:space="0" w:color="auto"/>
                                                                                      </w:divBdr>
                                                                                    </w:div>
                                                                                    <w:div w:id="1798178824">
                                                                                      <w:marLeft w:val="0"/>
                                                                                      <w:marRight w:val="0"/>
                                                                                      <w:marTop w:val="0"/>
                                                                                      <w:marBottom w:val="0"/>
                                                                                      <w:divBdr>
                                                                                        <w:top w:val="none" w:sz="0" w:space="0" w:color="auto"/>
                                                                                        <w:left w:val="none" w:sz="0" w:space="0" w:color="auto"/>
                                                                                        <w:bottom w:val="none" w:sz="0" w:space="0" w:color="auto"/>
                                                                                        <w:right w:val="none" w:sz="0" w:space="0" w:color="auto"/>
                                                                                      </w:divBdr>
                                                                                    </w:div>
                                                                                    <w:div w:id="456265867">
                                                                                      <w:marLeft w:val="0"/>
                                                                                      <w:marRight w:val="0"/>
                                                                                      <w:marTop w:val="0"/>
                                                                                      <w:marBottom w:val="0"/>
                                                                                      <w:divBdr>
                                                                                        <w:top w:val="none" w:sz="0" w:space="0" w:color="auto"/>
                                                                                        <w:left w:val="none" w:sz="0" w:space="0" w:color="auto"/>
                                                                                        <w:bottom w:val="none" w:sz="0" w:space="0" w:color="auto"/>
                                                                                        <w:right w:val="none" w:sz="0" w:space="0" w:color="auto"/>
                                                                                      </w:divBdr>
                                                                                    </w:div>
                                                                                    <w:div w:id="112554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737213">
      <w:bodyDiv w:val="1"/>
      <w:marLeft w:val="0"/>
      <w:marRight w:val="0"/>
      <w:marTop w:val="0"/>
      <w:marBottom w:val="0"/>
      <w:divBdr>
        <w:top w:val="none" w:sz="0" w:space="0" w:color="auto"/>
        <w:left w:val="none" w:sz="0" w:space="0" w:color="auto"/>
        <w:bottom w:val="none" w:sz="0" w:space="0" w:color="auto"/>
        <w:right w:val="none" w:sz="0" w:space="0" w:color="auto"/>
      </w:divBdr>
    </w:div>
    <w:div w:id="186524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luriechildrens.org/globalassets/media/pages/covid-19/ppe_algorithm_inpatient_41320_2.pdf" TargetMode="External"/><Relationship Id="rId6" Type="http://schemas.openxmlformats.org/officeDocument/2006/relationships/hyperlink" Target="https://www.luriechildrens.org/globalassets/media/pages/covid-19/clinical-testing-guidance-041320-2.pdf" TargetMode="External"/><Relationship Id="rId7" Type="http://schemas.openxmlformats.org/officeDocument/2006/relationships/hyperlink" Target="https://www.luriechildrens.org/globalassets/media/pages/covid-19/ppe_algorithm_inpatient_41320_2.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850</Words>
  <Characters>4850</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Kociolek, Larry K.</dc:creator>
  <cp:keywords/>
  <dc:description/>
  <cp:lastModifiedBy>Katie Fanella</cp:lastModifiedBy>
  <cp:revision>2</cp:revision>
  <dcterms:created xsi:type="dcterms:W3CDTF">2020-04-14T23:47:00Z</dcterms:created>
  <dcterms:modified xsi:type="dcterms:W3CDTF">2020-04-14T23:47:00Z</dcterms:modified>
</cp:coreProperties>
</file>