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49C" w:rsidRDefault="0065449C">
      <w:pPr>
        <w:pStyle w:val="Subtitle"/>
        <w:rPr>
          <w:rFonts w:ascii="Comic Sans MS" w:hAnsi="Comic Sans MS"/>
          <w:color w:val="000080"/>
        </w:rPr>
      </w:pPr>
      <w:r>
        <w:rPr>
          <w:rFonts w:ascii="Comic Sans MS" w:hAnsi="Comic Sans MS"/>
          <w:color w:val="000080"/>
        </w:rPr>
        <w:t>PEDIATRIC BILL OF RIGHTS*</w:t>
      </w:r>
    </w:p>
    <w:p w:rsidR="0065449C" w:rsidRDefault="0065449C">
      <w:pPr>
        <w:pStyle w:val="Subtitle"/>
        <w:jc w:val="left"/>
        <w:rPr>
          <w:rFonts w:ascii="Comic Sans MS" w:hAnsi="Comic Sans MS"/>
          <w:sz w:val="28"/>
        </w:rPr>
      </w:pPr>
    </w:p>
    <w:p w:rsidR="0065449C" w:rsidRDefault="0065449C">
      <w:pPr>
        <w:pStyle w:val="Subtitle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color w:val="000080"/>
          <w:sz w:val="28"/>
        </w:rPr>
        <w:t>All children have a right to the following:</w:t>
      </w:r>
    </w:p>
    <w:p w:rsidR="0065449C" w:rsidRDefault="0065449C">
      <w:pPr>
        <w:pStyle w:val="Subtitle"/>
        <w:jc w:val="left"/>
        <w:rPr>
          <w:rFonts w:ascii="Comic Sans MS" w:hAnsi="Comic Sans MS"/>
          <w:color w:val="000080"/>
          <w:sz w:val="28"/>
        </w:rPr>
      </w:pPr>
    </w:p>
    <w:p w:rsidR="0065449C" w:rsidRDefault="0080393E">
      <w:pPr>
        <w:pStyle w:val="Subtitle"/>
        <w:tabs>
          <w:tab w:val="num" w:pos="720"/>
        </w:tabs>
        <w:ind w:left="720" w:hanging="360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b w:val="0"/>
          <w:bCs w:val="0"/>
          <w:noProof/>
          <w:color w:val="000080"/>
          <w:sz w:val="28"/>
        </w:rPr>
        <w:drawing>
          <wp:inline distT="0" distB="0" distL="0" distR="0">
            <wp:extent cx="146050" cy="124460"/>
            <wp:effectExtent l="0" t="0" r="6350" b="8890"/>
            <wp:docPr id="1" name="Picture 1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2130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C">
        <w:rPr>
          <w:rFonts w:ascii="Comic Sans MS" w:hAnsi="Comic Sans MS"/>
          <w:color w:val="000080"/>
          <w:sz w:val="28"/>
        </w:rPr>
        <w:tab/>
        <w:t>Ask to have a parent or another adult stay with them during their examination</w:t>
      </w:r>
    </w:p>
    <w:p w:rsidR="0065449C" w:rsidRDefault="0065449C">
      <w:pPr>
        <w:pStyle w:val="Subtitle"/>
        <w:jc w:val="left"/>
        <w:rPr>
          <w:rFonts w:ascii="Comic Sans MS" w:hAnsi="Comic Sans MS"/>
          <w:color w:val="000080"/>
        </w:rPr>
      </w:pPr>
    </w:p>
    <w:p w:rsidR="0065449C" w:rsidRDefault="0080393E">
      <w:pPr>
        <w:pStyle w:val="Subtitle"/>
        <w:tabs>
          <w:tab w:val="num" w:pos="720"/>
        </w:tabs>
        <w:ind w:left="360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b w:val="0"/>
          <w:bCs w:val="0"/>
          <w:noProof/>
          <w:color w:val="000080"/>
          <w:sz w:val="28"/>
        </w:rPr>
        <w:drawing>
          <wp:inline distT="0" distB="0" distL="0" distR="0">
            <wp:extent cx="146050" cy="124460"/>
            <wp:effectExtent l="0" t="0" r="6350" b="8890"/>
            <wp:docPr id="2" name="Picture 2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0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C">
        <w:rPr>
          <w:rFonts w:ascii="Comic Sans MS" w:hAnsi="Comic Sans MS"/>
          <w:b w:val="0"/>
          <w:bCs w:val="0"/>
          <w:color w:val="000080"/>
          <w:sz w:val="28"/>
        </w:rPr>
        <w:tab/>
      </w:r>
      <w:r w:rsidR="0065449C">
        <w:rPr>
          <w:rFonts w:ascii="Comic Sans MS" w:hAnsi="Comic Sans MS"/>
          <w:color w:val="000080"/>
          <w:sz w:val="28"/>
        </w:rPr>
        <w:t>Tell their caregiver when and where something hurts</w:t>
      </w:r>
    </w:p>
    <w:p w:rsidR="0065449C" w:rsidRDefault="0065449C">
      <w:pPr>
        <w:pStyle w:val="Subtitle"/>
        <w:jc w:val="left"/>
        <w:rPr>
          <w:rFonts w:ascii="Comic Sans MS" w:hAnsi="Comic Sans MS"/>
          <w:color w:val="000080"/>
        </w:rPr>
      </w:pPr>
    </w:p>
    <w:p w:rsidR="0065449C" w:rsidRDefault="0080393E">
      <w:pPr>
        <w:pStyle w:val="Subtitle"/>
        <w:tabs>
          <w:tab w:val="num" w:pos="720"/>
        </w:tabs>
        <w:ind w:left="720" w:hanging="360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b w:val="0"/>
          <w:bCs w:val="0"/>
          <w:noProof/>
          <w:color w:val="000080"/>
          <w:sz w:val="28"/>
        </w:rPr>
        <w:drawing>
          <wp:inline distT="0" distB="0" distL="0" distR="0">
            <wp:extent cx="146050" cy="124460"/>
            <wp:effectExtent l="0" t="0" r="6350" b="8890"/>
            <wp:docPr id="3" name="Picture 3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0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C">
        <w:rPr>
          <w:rFonts w:ascii="Comic Sans MS" w:hAnsi="Comic Sans MS"/>
          <w:b w:val="0"/>
          <w:bCs w:val="0"/>
          <w:color w:val="000080"/>
          <w:sz w:val="28"/>
        </w:rPr>
        <w:tab/>
      </w:r>
      <w:r w:rsidR="0065449C">
        <w:rPr>
          <w:rFonts w:ascii="Comic Sans MS" w:hAnsi="Comic Sans MS"/>
          <w:color w:val="000080"/>
          <w:sz w:val="28"/>
        </w:rPr>
        <w:t>Ask questions if they don’t understand a medical procedure or what’s happening to them</w:t>
      </w:r>
    </w:p>
    <w:p w:rsidR="0065449C" w:rsidRDefault="0065449C">
      <w:pPr>
        <w:pStyle w:val="Subtitle"/>
        <w:jc w:val="left"/>
        <w:rPr>
          <w:rFonts w:ascii="Comic Sans MS" w:hAnsi="Comic Sans MS"/>
          <w:b w:val="0"/>
          <w:bCs w:val="0"/>
          <w:color w:val="000080"/>
          <w:sz w:val="28"/>
        </w:rPr>
      </w:pPr>
    </w:p>
    <w:p w:rsidR="0065449C" w:rsidRDefault="0080393E">
      <w:pPr>
        <w:pStyle w:val="Subtitle"/>
        <w:tabs>
          <w:tab w:val="num" w:pos="720"/>
        </w:tabs>
        <w:ind w:left="720" w:hanging="360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b w:val="0"/>
          <w:bCs w:val="0"/>
          <w:noProof/>
          <w:color w:val="000080"/>
          <w:sz w:val="28"/>
        </w:rPr>
        <w:drawing>
          <wp:inline distT="0" distB="0" distL="0" distR="0">
            <wp:extent cx="146050" cy="124460"/>
            <wp:effectExtent l="0" t="0" r="6350" b="8890"/>
            <wp:docPr id="4" name="Picture 4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2130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C">
        <w:rPr>
          <w:rFonts w:ascii="Comic Sans MS" w:hAnsi="Comic Sans MS"/>
          <w:b w:val="0"/>
          <w:bCs w:val="0"/>
          <w:color w:val="000080"/>
          <w:sz w:val="28"/>
        </w:rPr>
        <w:tab/>
      </w:r>
      <w:r w:rsidR="0065449C">
        <w:rPr>
          <w:rFonts w:ascii="Comic Sans MS" w:hAnsi="Comic Sans MS"/>
          <w:color w:val="000080"/>
          <w:sz w:val="28"/>
        </w:rPr>
        <w:t xml:space="preserve">Choose which ear should be looked at first or which arm to have a shot in </w:t>
      </w:r>
    </w:p>
    <w:p w:rsidR="0065449C" w:rsidRDefault="0065449C">
      <w:pPr>
        <w:pStyle w:val="Subtitle"/>
        <w:tabs>
          <w:tab w:val="num" w:pos="720"/>
        </w:tabs>
        <w:ind w:left="360"/>
        <w:jc w:val="left"/>
        <w:rPr>
          <w:rFonts w:ascii="Comic Sans MS" w:hAnsi="Comic Sans MS"/>
          <w:b w:val="0"/>
          <w:bCs w:val="0"/>
          <w:color w:val="000080"/>
          <w:sz w:val="28"/>
        </w:rPr>
      </w:pPr>
    </w:p>
    <w:p w:rsidR="0065449C" w:rsidRDefault="0080393E">
      <w:pPr>
        <w:pStyle w:val="Subtitle"/>
        <w:tabs>
          <w:tab w:val="num" w:pos="720"/>
        </w:tabs>
        <w:ind w:left="360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b w:val="0"/>
          <w:bCs w:val="0"/>
          <w:noProof/>
          <w:color w:val="000080"/>
          <w:sz w:val="28"/>
        </w:rPr>
        <w:drawing>
          <wp:inline distT="0" distB="0" distL="0" distR="0">
            <wp:extent cx="146050" cy="124460"/>
            <wp:effectExtent l="0" t="0" r="6350" b="8890"/>
            <wp:docPr id="5" name="Picture 5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2130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C">
        <w:rPr>
          <w:rFonts w:ascii="Comic Sans MS" w:hAnsi="Comic Sans MS"/>
          <w:b w:val="0"/>
          <w:bCs w:val="0"/>
          <w:color w:val="000080"/>
          <w:sz w:val="28"/>
        </w:rPr>
        <w:t xml:space="preserve">  </w:t>
      </w:r>
      <w:r w:rsidR="0065449C">
        <w:rPr>
          <w:rFonts w:ascii="Comic Sans MS" w:hAnsi="Comic Sans MS"/>
          <w:color w:val="000080"/>
          <w:sz w:val="28"/>
        </w:rPr>
        <w:t>Ask for something to ease their pain</w:t>
      </w:r>
    </w:p>
    <w:p w:rsidR="0065449C" w:rsidRDefault="0065449C">
      <w:pPr>
        <w:pStyle w:val="Subtitle"/>
        <w:tabs>
          <w:tab w:val="num" w:pos="720"/>
        </w:tabs>
        <w:ind w:left="360"/>
        <w:jc w:val="left"/>
        <w:rPr>
          <w:rFonts w:ascii="Comic Sans MS" w:hAnsi="Comic Sans MS"/>
          <w:b w:val="0"/>
          <w:bCs w:val="0"/>
          <w:color w:val="000080"/>
          <w:sz w:val="28"/>
        </w:rPr>
      </w:pPr>
    </w:p>
    <w:p w:rsidR="0065449C" w:rsidRDefault="0080393E">
      <w:pPr>
        <w:pStyle w:val="Subtitle"/>
        <w:tabs>
          <w:tab w:val="num" w:pos="720"/>
          <w:tab w:val="num" w:pos="1080"/>
        </w:tabs>
        <w:ind w:left="720" w:hanging="360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b w:val="0"/>
          <w:bCs w:val="0"/>
          <w:noProof/>
          <w:color w:val="000080"/>
          <w:sz w:val="28"/>
        </w:rPr>
        <w:drawing>
          <wp:inline distT="0" distB="0" distL="0" distR="0">
            <wp:extent cx="146050" cy="124460"/>
            <wp:effectExtent l="0" t="0" r="6350" b="8890"/>
            <wp:docPr id="6" name="Picture 6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2130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C">
        <w:rPr>
          <w:rFonts w:ascii="Comic Sans MS" w:hAnsi="Comic Sans MS"/>
          <w:b w:val="0"/>
          <w:bCs w:val="0"/>
          <w:color w:val="000080"/>
          <w:sz w:val="28"/>
        </w:rPr>
        <w:tab/>
      </w:r>
      <w:r w:rsidR="0065449C">
        <w:rPr>
          <w:rFonts w:ascii="Comic Sans MS" w:hAnsi="Comic Sans MS"/>
          <w:color w:val="000080"/>
          <w:sz w:val="28"/>
        </w:rPr>
        <w:t>Listen to music, play a game, or read a book to help distract them during medical procedures</w:t>
      </w:r>
    </w:p>
    <w:p w:rsidR="0065449C" w:rsidRDefault="0065449C">
      <w:pPr>
        <w:pStyle w:val="Subtitle"/>
        <w:tabs>
          <w:tab w:val="num" w:pos="1080"/>
        </w:tabs>
        <w:jc w:val="left"/>
        <w:rPr>
          <w:rFonts w:ascii="Comic Sans MS" w:hAnsi="Comic Sans MS"/>
          <w:color w:val="000080"/>
          <w:sz w:val="28"/>
        </w:rPr>
      </w:pPr>
    </w:p>
    <w:p w:rsidR="0065449C" w:rsidRDefault="0080393E">
      <w:pPr>
        <w:pStyle w:val="Subtitle"/>
        <w:tabs>
          <w:tab w:val="num" w:pos="720"/>
          <w:tab w:val="num" w:pos="1080"/>
        </w:tabs>
        <w:ind w:left="360"/>
        <w:jc w:val="left"/>
        <w:rPr>
          <w:rFonts w:ascii="Comic Sans MS" w:hAnsi="Comic Sans MS"/>
          <w:color w:val="000080"/>
          <w:sz w:val="28"/>
        </w:rPr>
      </w:pPr>
      <w:r>
        <w:rPr>
          <w:rFonts w:ascii="Comic Sans MS" w:hAnsi="Comic Sans MS"/>
          <w:b w:val="0"/>
          <w:bCs w:val="0"/>
          <w:noProof/>
          <w:color w:val="000080"/>
          <w:sz w:val="28"/>
        </w:rPr>
        <w:drawing>
          <wp:inline distT="0" distB="0" distL="0" distR="0">
            <wp:extent cx="146050" cy="124460"/>
            <wp:effectExtent l="0" t="0" r="6350" b="8890"/>
            <wp:docPr id="7" name="Picture 7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21300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49C">
        <w:rPr>
          <w:rFonts w:ascii="Comic Sans MS" w:hAnsi="Comic Sans MS"/>
          <w:b w:val="0"/>
          <w:bCs w:val="0"/>
          <w:color w:val="000080"/>
          <w:sz w:val="28"/>
        </w:rPr>
        <w:tab/>
      </w:r>
      <w:r w:rsidR="0065449C">
        <w:rPr>
          <w:rFonts w:ascii="Comic Sans MS" w:hAnsi="Comic Sans MS"/>
          <w:color w:val="000080"/>
          <w:sz w:val="28"/>
        </w:rPr>
        <w:t>Cry, laugh, or be mad if it helps them feel better</w:t>
      </w:r>
    </w:p>
    <w:p w:rsidR="0065449C" w:rsidRDefault="0065449C">
      <w:pPr>
        <w:pStyle w:val="Subtitle"/>
        <w:tabs>
          <w:tab w:val="num" w:pos="720"/>
          <w:tab w:val="num" w:pos="1080"/>
        </w:tabs>
        <w:jc w:val="left"/>
        <w:rPr>
          <w:rFonts w:ascii="Comic Sans MS" w:hAnsi="Comic Sans MS"/>
          <w:b w:val="0"/>
          <w:bCs w:val="0"/>
          <w:color w:val="000080"/>
          <w:sz w:val="28"/>
        </w:rPr>
      </w:pPr>
    </w:p>
    <w:p w:rsidR="0065449C" w:rsidRDefault="0065449C">
      <w:pPr>
        <w:pStyle w:val="Subtitle"/>
        <w:tabs>
          <w:tab w:val="num" w:pos="720"/>
          <w:tab w:val="num" w:pos="1080"/>
        </w:tabs>
        <w:ind w:right="-720"/>
        <w:jc w:val="left"/>
        <w:rPr>
          <w:rFonts w:ascii="Comic Sans MS" w:hAnsi="Comic Sans MS"/>
          <w:b w:val="0"/>
          <w:bCs w:val="0"/>
          <w:color w:val="000080"/>
          <w:sz w:val="28"/>
        </w:rPr>
      </w:pPr>
    </w:p>
    <w:p w:rsidR="0065449C" w:rsidRDefault="0065449C">
      <w:pPr>
        <w:pStyle w:val="Subtitle"/>
        <w:tabs>
          <w:tab w:val="num" w:pos="720"/>
          <w:tab w:val="num" w:pos="1080"/>
        </w:tabs>
        <w:jc w:val="left"/>
        <w:rPr>
          <w:rFonts w:ascii="Comic Sans MS" w:hAnsi="Comic Sans MS"/>
          <w:b w:val="0"/>
          <w:bCs w:val="0"/>
          <w:color w:val="000080"/>
          <w:sz w:val="28"/>
        </w:rPr>
      </w:pPr>
    </w:p>
    <w:p w:rsidR="0065449C" w:rsidRDefault="0065449C">
      <w:pPr>
        <w:pStyle w:val="Subtitle"/>
        <w:tabs>
          <w:tab w:val="num" w:pos="720"/>
          <w:tab w:val="num" w:pos="1080"/>
        </w:tabs>
        <w:ind w:right="-720"/>
        <w:jc w:val="left"/>
        <w:rPr>
          <w:rFonts w:ascii="Comic Sans MS" w:hAnsi="Comic Sans MS"/>
          <w:bCs w:val="0"/>
          <w:color w:val="000080"/>
          <w:sz w:val="24"/>
        </w:rPr>
      </w:pPr>
      <w:r>
        <w:rPr>
          <w:rFonts w:ascii="Comic Sans MS" w:hAnsi="Comic Sans MS"/>
          <w:bCs w:val="0"/>
          <w:color w:val="000080"/>
          <w:sz w:val="24"/>
        </w:rPr>
        <w:t>* Source: Association for the Care of Children’s Health (ACCH)</w:t>
      </w:r>
    </w:p>
    <w:p w:rsidR="0080393E" w:rsidRDefault="0080393E">
      <w:pPr>
        <w:pStyle w:val="Subtitle"/>
        <w:tabs>
          <w:tab w:val="num" w:pos="720"/>
          <w:tab w:val="num" w:pos="1080"/>
        </w:tabs>
        <w:ind w:right="-720"/>
        <w:jc w:val="left"/>
        <w:rPr>
          <w:rFonts w:ascii="Comic Sans MS" w:hAnsi="Comic Sans MS"/>
          <w:bCs w:val="0"/>
          <w:color w:val="000080"/>
          <w:sz w:val="24"/>
        </w:rPr>
      </w:pPr>
    </w:p>
    <w:p w:rsidR="0080393E" w:rsidRDefault="006F7DAB">
      <w:pPr>
        <w:pStyle w:val="Subtitle"/>
        <w:tabs>
          <w:tab w:val="num" w:pos="720"/>
          <w:tab w:val="num" w:pos="1080"/>
        </w:tabs>
        <w:ind w:right="-720"/>
        <w:jc w:val="left"/>
        <w:rPr>
          <w:rFonts w:ascii="Comic Sans MS" w:hAnsi="Comic Sans MS"/>
          <w:bCs w:val="0"/>
          <w:color w:val="000080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3685667</wp:posOffset>
                </wp:positionH>
                <wp:positionV relativeFrom="paragraph">
                  <wp:posOffset>213360</wp:posOffset>
                </wp:positionV>
                <wp:extent cx="1819275" cy="956310"/>
                <wp:effectExtent l="0" t="0" r="698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93E" w:rsidRDefault="00803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2870" cy="862965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:\Dept Logos\EMSC\NewStritchSite_Logos\EMSC logo TXT side_www TXT_Sept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870" cy="86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0.2pt;margin-top:16.8pt;width:143.25pt;height:75.3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" stroked="f">
                <v:textbox style="mso-fit-shape-to-text:t">
                  <w:txbxContent>
                    <w:p w:rsidR="0080393E" w:rsidRDefault="008039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2870" cy="862965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:\Dept Logos\EMSC\NewStritchSite_Logos\EMSC logo TXT side_www TXT_Sept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870" cy="86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93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269875</wp:posOffset>
                </wp:positionV>
                <wp:extent cx="2191385" cy="813435"/>
                <wp:effectExtent l="635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93E" w:rsidRDefault="0080393E"/>
                          <w:p w:rsidR="0080393E" w:rsidRDefault="00803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4850" cy="548640"/>
                                  <wp:effectExtent l="0" t="0" r="6350" b="3810"/>
                                  <wp:docPr id="19" name="Picture 19" descr="M:\Dept Logos\IDPH\IDPH _logo_NEWSept201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:\Dept Logos\IDPH\IDPH _logo_NEWSept2014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30pt;margin-top:21.25pt;width:172.55pt;height:64.0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" stroked="f">
                <v:textbox style="mso-fit-shape-to-text:t">
                  <w:txbxContent>
                    <w:p w:rsidR="0080393E" w:rsidRDefault="0080393E"/>
                    <w:p w:rsidR="0080393E" w:rsidRDefault="008039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4850" cy="548640"/>
                            <wp:effectExtent l="0" t="0" r="6350" b="3810"/>
                            <wp:docPr id="19" name="Picture 19" descr="M:\Dept Logos\IDPH\IDPH _logo_NEWSept201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:\Dept Logos\IDPH\IDPH _logo_NEWSept2014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485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93E" w:rsidRDefault="0080393E">
      <w:pPr>
        <w:pStyle w:val="Subtitle"/>
        <w:tabs>
          <w:tab w:val="num" w:pos="720"/>
          <w:tab w:val="num" w:pos="1080"/>
        </w:tabs>
        <w:ind w:right="-720"/>
        <w:jc w:val="left"/>
        <w:rPr>
          <w:rFonts w:ascii="Comic Sans MS" w:hAnsi="Comic Sans MS"/>
          <w:sz w:val="24"/>
        </w:rPr>
      </w:pPr>
      <w:bookmarkStart w:id="0" w:name="_GoBack"/>
      <w:bookmarkEnd w:id="0"/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782701</wp:posOffset>
                </wp:positionH>
                <wp:positionV relativeFrom="paragraph">
                  <wp:posOffset>1346404</wp:posOffset>
                </wp:positionV>
                <wp:extent cx="3810000" cy="477520"/>
                <wp:effectExtent l="0" t="0" r="4445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49C" w:rsidRDefault="00F71F8D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000080"/>
                                <w:sz w:val="16"/>
                              </w:rPr>
                            </w:pPr>
                            <w:hyperlink r:id="rId11" w:history="1">
                              <w:r w:rsidRPr="008863DD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20"/>
                                </w:rPr>
                                <w:t>www.luriechildrens.org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000080"/>
                                <w:sz w:val="16"/>
                                <w:szCs w:val="20"/>
                                <w:u w:val="none"/>
                              </w:rPr>
                              <w:t>/</w:t>
                            </w:r>
                            <w:r w:rsidR="0080393E">
                              <w:rPr>
                                <w:rFonts w:ascii="Arial" w:hAnsi="Arial" w:cs="Arial"/>
                                <w:color w:val="000080"/>
                                <w:sz w:val="16"/>
                                <w:szCs w:val="20"/>
                              </w:rPr>
                              <w:t>emsc</w:t>
                            </w:r>
                          </w:p>
                          <w:p w:rsidR="0065449C" w:rsidRDefault="009759FA">
                            <w:pPr>
                              <w:pStyle w:val="BodyText"/>
                              <w:ind w:left="-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80"/>
                                <w:sz w:val="16"/>
                                <w:szCs w:val="15"/>
                              </w:rPr>
                              <w:t>May 16, 2003</w:t>
                            </w:r>
                            <w:r w:rsidR="0065449C">
                              <w:rPr>
                                <w:i/>
                                <w:iCs/>
                                <w:color w:val="000080"/>
                                <w:sz w:val="16"/>
                              </w:rPr>
                              <w:br/>
                            </w:r>
                            <w:r w:rsidR="0065449C">
                              <w:rPr>
                                <w:i/>
                                <w:iCs/>
                                <w:sz w:val="24"/>
                              </w:rPr>
                              <w:br/>
                            </w:r>
                            <w:r w:rsidR="0065449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.65pt;margin-top:106pt;width:300pt;height:3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" filled="f" stroked="f">
                <v:textbox>
                  <w:txbxContent>
                    <w:p w:rsidR="0065449C" w:rsidRDefault="00F71F8D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color w:val="000080"/>
                          <w:sz w:val="16"/>
                        </w:rPr>
                      </w:pPr>
                      <w:hyperlink r:id="rId12" w:history="1">
                        <w:r w:rsidRPr="008863DD">
                          <w:rPr>
                            <w:rStyle w:val="Hyperlink"/>
                            <w:rFonts w:ascii="Arial" w:hAnsi="Arial" w:cs="Arial"/>
                            <w:sz w:val="16"/>
                            <w:szCs w:val="20"/>
                          </w:rPr>
                          <w:t>www.luriechildrens.org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000080"/>
                          <w:sz w:val="16"/>
                          <w:szCs w:val="20"/>
                          <w:u w:val="none"/>
                        </w:rPr>
                        <w:t>/</w:t>
                      </w:r>
                      <w:r w:rsidR="0080393E">
                        <w:rPr>
                          <w:rFonts w:ascii="Arial" w:hAnsi="Arial" w:cs="Arial"/>
                          <w:color w:val="000080"/>
                          <w:sz w:val="16"/>
                          <w:szCs w:val="20"/>
                        </w:rPr>
                        <w:t>emsc</w:t>
                      </w:r>
                    </w:p>
                    <w:p w:rsidR="0065449C" w:rsidRDefault="009759FA">
                      <w:pPr>
                        <w:pStyle w:val="BodyText"/>
                        <w:ind w:left="-120"/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000080"/>
                          <w:sz w:val="16"/>
                          <w:szCs w:val="15"/>
                        </w:rPr>
                        <w:t>May 16, 2003</w:t>
                      </w:r>
                      <w:r w:rsidR="0065449C">
                        <w:rPr>
                          <w:i/>
                          <w:iCs/>
                          <w:color w:val="000080"/>
                          <w:sz w:val="16"/>
                        </w:rPr>
                        <w:br/>
                      </w:r>
                      <w:r w:rsidR="0065449C">
                        <w:rPr>
                          <w:i/>
                          <w:iCs/>
                          <w:sz w:val="24"/>
                        </w:rPr>
                        <w:br/>
                      </w:r>
                      <w:r w:rsidR="0065449C">
                        <w:rPr>
                          <w:rFonts w:ascii="Arial" w:hAnsi="Arial" w:cs="Arial"/>
                          <w:i/>
                          <w:iCs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393E" w:rsidSect="006F7DAB">
      <w:pgSz w:w="12240" w:h="15840"/>
      <w:pgMar w:top="1440" w:right="1800" w:bottom="1440" w:left="1800" w:header="720" w:footer="720" w:gutter="0"/>
      <w:pgBorders w:offsetFrom="page">
        <w:top w:val="single" w:sz="18" w:space="24" w:color="1F3864" w:themeColor="accent5" w:themeShade="80"/>
        <w:left w:val="single" w:sz="18" w:space="24" w:color="1F3864" w:themeColor="accent5" w:themeShade="80"/>
        <w:bottom w:val="single" w:sz="18" w:space="24" w:color="1F3864" w:themeColor="accent5" w:themeShade="80"/>
        <w:right w:val="single" w:sz="18" w:space="24" w:color="1F3864" w:themeColor="accent5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EF9" w:rsidRDefault="006F7DAB">
      <w:r>
        <w:separator/>
      </w:r>
    </w:p>
  </w:endnote>
  <w:endnote w:type="continuationSeparator" w:id="0">
    <w:p w:rsidR="003A2EF9" w:rsidRDefault="006F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EF9" w:rsidRDefault="006F7DAB">
      <w:r>
        <w:separator/>
      </w:r>
    </w:p>
  </w:footnote>
  <w:footnote w:type="continuationSeparator" w:id="0">
    <w:p w:rsidR="003A2EF9" w:rsidRDefault="006F7D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0C"/>
    <w:rsid w:val="0008390C"/>
    <w:rsid w:val="001F2165"/>
    <w:rsid w:val="003A2EF9"/>
    <w:rsid w:val="0065449C"/>
    <w:rsid w:val="006F7DAB"/>
    <w:rsid w:val="0080393E"/>
    <w:rsid w:val="009759FA"/>
    <w:rsid w:val="00F7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5:chartTrackingRefBased/>
  <w15:docId w15:val="{5A991FC5-8EA4-4571-9103-7C82C91B6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qFormat/>
    <w:pPr>
      <w:jc w:val="center"/>
    </w:pPr>
    <w:rPr>
      <w:b/>
      <w:bCs/>
      <w:sz w:val="3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after="220" w:line="220" w:lineRule="atLeast"/>
      <w:ind w:left="1080"/>
    </w:pPr>
    <w:rPr>
      <w:sz w:val="20"/>
      <w:szCs w:val="2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luriechildren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luriechildrens.or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0.tiff"/><Relationship Id="rId4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ILLINOIS EMERGENCY MEDICAL SERVICES FOR CHILDREN</vt:lpstr>
    </vt:vector>
  </TitlesOfParts>
  <Company>LUHS</Company>
  <LinksUpToDate>false</LinksUpToDate>
  <CharactersWithSpaces>637</CharactersWithSpaces>
  <SharedDoc>false</SharedDoc>
  <HLinks>
    <vt:vector size="6" baseType="variant">
      <vt:variant>
        <vt:i4>5374024</vt:i4>
      </vt:variant>
      <vt:variant>
        <vt:i4>3</vt:i4>
      </vt:variant>
      <vt:variant>
        <vt:i4>0</vt:i4>
      </vt:variant>
      <vt:variant>
        <vt:i4>5</vt:i4>
      </vt:variant>
      <vt:variant>
        <vt:lpwstr>http://www.luhs.org/emsc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ILLINOIS EMERGENCY MEDICAL SERVICES FOR CHILDREN</dc:title>
  <dc:subject/>
  <dc:creator>LUHS</dc:creator>
  <cp:keywords/>
  <dc:description/>
  <cp:lastModifiedBy>Prestidge, Laura</cp:lastModifiedBy>
  <cp:revision>3</cp:revision>
  <cp:lastPrinted>2002-03-28T21:04:00Z</cp:lastPrinted>
  <dcterms:created xsi:type="dcterms:W3CDTF">2017-07-20T19:45:00Z</dcterms:created>
  <dcterms:modified xsi:type="dcterms:W3CDTF">2018-01-05T19:00:00Z</dcterms:modified>
</cp:coreProperties>
</file>